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7D55" w14:textId="77777777" w:rsidR="00FF0DCA" w:rsidRDefault="00FF0DCA">
      <w:pPr>
        <w:pStyle w:val="NormalWeb"/>
        <w:spacing w:before="0" w:after="0"/>
        <w:ind w:left="-284" w:right="-2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F14CD40" w14:textId="6A38C618" w:rsidR="00602097" w:rsidRDefault="00675545">
      <w:pPr>
        <w:pStyle w:val="NormalWeb"/>
        <w:spacing w:before="0" w:after="0"/>
        <w:ind w:left="-284" w:right="-20"/>
        <w:jc w:val="center"/>
      </w:pPr>
      <w:r>
        <w:rPr>
          <w:rFonts w:ascii="Verdana" w:hAnsi="Verdana"/>
          <w:b/>
          <w:bCs/>
          <w:color w:val="000000"/>
          <w:sz w:val="20"/>
          <w:szCs w:val="20"/>
        </w:rPr>
        <w:t>AVISO N° 40 DE CONVOCAÇÃO PARA A COMISSÃO DE VERIFICAÇÃO DA VERACIDADE DA AUTODECLARAÇÃO</w:t>
      </w:r>
    </w:p>
    <w:p w14:paraId="7C12DCD3" w14:textId="77777777" w:rsidR="00602097" w:rsidRDefault="00602097">
      <w:pPr>
        <w:spacing w:after="240"/>
        <w:ind w:left="-284"/>
      </w:pPr>
    </w:p>
    <w:p w14:paraId="7AAE7CEA" w14:textId="1CF33E0A" w:rsidR="00602097" w:rsidRDefault="00675545">
      <w:pPr>
        <w:pStyle w:val="NormalWeb"/>
        <w:spacing w:before="0" w:after="0"/>
        <w:ind w:firstLine="7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 DIRETORIA DE SECRETARIA DE GESTÃO DE PESSOAS, considerando o Edital do processo seletivo para o provimento de vagas de Direito do quadro de estagiários de nível superior do Tribunal Regional do Trabalho da Sexta Região, e os termos do Decreto 9427/2018, resolve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CONVOCAR </w:t>
      </w:r>
      <w:r>
        <w:rPr>
          <w:rFonts w:ascii="Verdana" w:hAnsi="Verdana"/>
          <w:color w:val="000000"/>
          <w:sz w:val="20"/>
          <w:szCs w:val="20"/>
        </w:rPr>
        <w:t xml:space="preserve">os candidatos abaixo especificados para se apresentarem à Comissão de </w:t>
      </w:r>
      <w:proofErr w:type="spellStart"/>
      <w:r>
        <w:rPr>
          <w:rFonts w:ascii="Verdana" w:hAnsi="Verdana"/>
          <w:color w:val="000000"/>
          <w:sz w:val="20"/>
          <w:szCs w:val="20"/>
        </w:rPr>
        <w:t>Heteroidentificação</w:t>
      </w:r>
      <w:proofErr w:type="spellEnd"/>
      <w:r>
        <w:rPr>
          <w:rFonts w:ascii="Verdana" w:hAnsi="Verdana"/>
          <w:color w:val="000000"/>
          <w:sz w:val="20"/>
          <w:szCs w:val="20"/>
        </w:rPr>
        <w:t>, para verificação da veracidade da autodeclaração, de acordo com as orientações abaixo:</w:t>
      </w:r>
    </w:p>
    <w:p w14:paraId="3A9FC76C" w14:textId="77777777" w:rsidR="00FF0DCA" w:rsidRDefault="00FF0DCA">
      <w:pPr>
        <w:pStyle w:val="NormalWeb"/>
        <w:spacing w:before="0" w:after="0"/>
        <w:ind w:firstLine="720"/>
        <w:jc w:val="both"/>
      </w:pPr>
    </w:p>
    <w:p w14:paraId="12FB1D5D" w14:textId="77777777" w:rsidR="00602097" w:rsidRDefault="00675545">
      <w:pPr>
        <w:pStyle w:val="NormalWeb"/>
        <w:spacing w:before="280" w:after="0"/>
        <w:ind w:left="-284"/>
        <w:jc w:val="center"/>
      </w:pPr>
      <w:r>
        <w:rPr>
          <w:rFonts w:ascii="Verdana" w:hAnsi="Verdana"/>
          <w:b/>
          <w:bCs/>
          <w:color w:val="000000"/>
          <w:sz w:val="18"/>
          <w:szCs w:val="18"/>
        </w:rPr>
        <w:t>DIREITO – RECIFE - CANDIDATO INSCRITOS COMO NEGRO (PRETO E PARDO)</w:t>
      </w:r>
    </w:p>
    <w:tbl>
      <w:tblPr>
        <w:tblW w:w="8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1559"/>
        <w:gridCol w:w="5529"/>
      </w:tblGrid>
      <w:tr w:rsidR="00602097" w14:paraId="0A65E0BA" w14:textId="77777777">
        <w:trPr>
          <w:trHeight w:val="67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A2321B" w14:textId="77777777" w:rsidR="00602097" w:rsidRDefault="00675545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 CLASSIFICAÇÃO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690DEC" w14:textId="77777777" w:rsidR="00602097" w:rsidRDefault="00675545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INSCRIÇÃO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4807F3" w14:textId="77777777" w:rsidR="00602097" w:rsidRDefault="00675545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NOME</w:t>
            </w:r>
          </w:p>
        </w:tc>
      </w:tr>
      <w:tr w:rsidR="00A11812" w14:paraId="72C5D7CE" w14:textId="77777777" w:rsidTr="00A11812">
        <w:trPr>
          <w:trHeight w:val="31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6B0555" w14:textId="47F72EF9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B8457B" w14:textId="70D1DA4D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4E2A9F" w14:textId="35BAC8A6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MIGUEL LUNDGREN DE BARROS</w:t>
            </w:r>
          </w:p>
        </w:tc>
      </w:tr>
      <w:tr w:rsidR="00A11812" w14:paraId="31B7CC77" w14:textId="77777777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F4FAAD" w14:textId="3DB09FA1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41923F" w14:textId="3BE8AD71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9434BB" w14:textId="59B0460B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EMANUELLA BOAVENTURA DE OLIVEIRA</w:t>
            </w:r>
          </w:p>
        </w:tc>
      </w:tr>
      <w:tr w:rsidR="00A11812" w14:paraId="13C44419" w14:textId="77777777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2BC599" w14:textId="6852AC9A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486CA6" w14:textId="46B48702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7D1611" w14:textId="5A7C079C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ALÍCIA DA SILVA</w:t>
            </w:r>
          </w:p>
        </w:tc>
      </w:tr>
      <w:tr w:rsidR="00A11812" w14:paraId="6137EAF2" w14:textId="77777777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753638" w14:textId="16AC2342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ADE999" w14:textId="64D1520C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E751BF" w14:textId="633CCFED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 ANTÔNIO BEZERRA FIGUEIREDO</w:t>
            </w:r>
          </w:p>
        </w:tc>
      </w:tr>
      <w:tr w:rsidR="00A11812" w14:paraId="726D9A5E" w14:textId="77777777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3D2898" w14:textId="4D45839B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4B3185" w14:textId="7ED6A4B3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B7C782" w14:textId="2F019249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CLARA CAVALCANTI DE GOUVEIA QUEIROZ</w:t>
            </w:r>
          </w:p>
        </w:tc>
      </w:tr>
      <w:tr w:rsidR="00A11812" w14:paraId="2EAA9730" w14:textId="77777777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C807AC" w14:textId="0B796D9A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DB57AF" w14:textId="4C6E691D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BF9456" w14:textId="6A55D687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ARIADNA REBECA DOS SANTOS CAMPOS</w:t>
            </w:r>
          </w:p>
        </w:tc>
      </w:tr>
      <w:tr w:rsidR="00A11812" w14:paraId="0CB2605B" w14:textId="77777777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389705" w14:textId="42C351E8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068D88" w14:textId="5A29F8FD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7077D9" w14:textId="7A13FB57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NATALIA GIRLENE PEREIRA DA SILVA</w:t>
            </w:r>
          </w:p>
        </w:tc>
      </w:tr>
      <w:tr w:rsidR="00A11812" w14:paraId="270FA32E" w14:textId="77777777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6EFDA8" w14:textId="1741D53C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05CA09" w14:textId="539E11AC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2470FF" w14:textId="6B9E33EF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JOSÉ MATHEUS DA SILVA MACIEL DE ASSIS</w:t>
            </w:r>
          </w:p>
        </w:tc>
      </w:tr>
      <w:tr w:rsidR="00A11812" w14:paraId="03B3EF27" w14:textId="77777777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F5C6C6" w14:textId="7218DA22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D77F02" w14:textId="3E7544B6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304AD8" w14:textId="2F3B576E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SÉRGIO HENRIQUE MELO DE FREITAS</w:t>
            </w:r>
          </w:p>
        </w:tc>
      </w:tr>
      <w:tr w:rsidR="00A11812" w14:paraId="72B7F21F" w14:textId="77777777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D462D7" w14:textId="33D9C56C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E099F7" w14:textId="447788C4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7F53A0" w14:textId="1295D754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CLARA LOPES COSTA</w:t>
            </w:r>
          </w:p>
        </w:tc>
      </w:tr>
      <w:tr w:rsidR="00A11812" w14:paraId="6848AA42" w14:textId="77777777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CB4037" w14:textId="38C69A73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6B3E1F" w14:textId="3620000D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3AF152" w14:textId="1972661E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JOAO VITOR MELO DE MORAES</w:t>
            </w:r>
          </w:p>
        </w:tc>
      </w:tr>
      <w:tr w:rsidR="00A11812" w14:paraId="2287F21B" w14:textId="77777777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76CE4C" w14:textId="04AEB723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D52CDA" w14:textId="3DB466F9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26689B" w14:textId="54C45401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IGOR PRAXEDES DA SILVA</w:t>
            </w:r>
          </w:p>
        </w:tc>
      </w:tr>
      <w:tr w:rsidR="00A11812" w14:paraId="38A8D2EA" w14:textId="77777777">
        <w:trPr>
          <w:trHeight w:val="44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5FA995" w14:textId="4CDF2D35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F9A6AC" w14:textId="28D6206C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7C03C1" w14:textId="0AD792AB" w:rsidR="00A11812" w:rsidRDefault="00A11812" w:rsidP="00A11812">
            <w:pPr>
              <w:pStyle w:val="NormalWeb"/>
              <w:spacing w:before="240" w:after="240"/>
              <w:ind w:left="-284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RAULLAN THUANN LEITE ARAÚJO</w:t>
            </w:r>
          </w:p>
        </w:tc>
      </w:tr>
    </w:tbl>
    <w:p w14:paraId="62BABF1A" w14:textId="443B6FD5" w:rsidR="00602097" w:rsidRDefault="00675545">
      <w:pPr>
        <w:pStyle w:val="NormalWeb"/>
        <w:spacing w:before="240" w:after="240"/>
        <w:ind w:left="-284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31423132" w14:textId="77777777" w:rsidR="00602097" w:rsidRDefault="00675545">
      <w:pPr>
        <w:pStyle w:val="NormalWeb"/>
        <w:spacing w:before="240" w:after="24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DATA: 18/02/2021 (QUINTA-FEIRA)</w:t>
      </w:r>
    </w:p>
    <w:p w14:paraId="53662274" w14:textId="77777777" w:rsidR="00602097" w:rsidRDefault="00602097">
      <w:pPr>
        <w:ind w:left="-284"/>
      </w:pPr>
    </w:p>
    <w:p w14:paraId="1044AD6F" w14:textId="311565E8" w:rsidR="00602097" w:rsidRDefault="00675545">
      <w:pPr>
        <w:pStyle w:val="NormalWeb"/>
        <w:spacing w:before="0" w:after="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HORÁRIO: </w:t>
      </w:r>
      <w:r>
        <w:rPr>
          <w:rFonts w:ascii="Verdana" w:hAnsi="Verdana"/>
          <w:color w:val="000000"/>
          <w:sz w:val="20"/>
          <w:szCs w:val="20"/>
        </w:rPr>
        <w:t>Deverá ser agendado pelo próprio candidato, até às 1</w:t>
      </w:r>
      <w:r w:rsidR="00FF0DCA"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 xml:space="preserve">h do dia 12/02/2021, impreterivelmente, por meio de formulário eletrônico que deverá ser acessado pelo seguinte </w:t>
      </w:r>
      <w:r>
        <w:rPr>
          <w:rFonts w:ascii="Verdana" w:hAnsi="Verdana"/>
          <w:i/>
          <w:iCs/>
          <w:color w:val="000000"/>
          <w:sz w:val="20"/>
          <w:szCs w:val="20"/>
        </w:rPr>
        <w:t>link</w:t>
      </w:r>
      <w:r>
        <w:rPr>
          <w:rFonts w:ascii="Verdana" w:hAnsi="Verdana"/>
          <w:color w:val="000000"/>
          <w:sz w:val="20"/>
          <w:szCs w:val="20"/>
        </w:rPr>
        <w:t xml:space="preserve">: </w:t>
      </w:r>
    </w:p>
    <w:p w14:paraId="35BE4761" w14:textId="77777777" w:rsidR="00602097" w:rsidRDefault="00675545">
      <w:pPr>
        <w:pStyle w:val="NormalWeb"/>
        <w:spacing w:before="0" w:after="0"/>
        <w:jc w:val="both"/>
      </w:pPr>
      <w:r>
        <w:rPr>
          <w:rFonts w:ascii="Verdana" w:hAnsi="Verdana"/>
          <w:color w:val="000000"/>
          <w:sz w:val="20"/>
          <w:szCs w:val="20"/>
        </w:rPr>
        <w:t>                                                    </w:t>
      </w:r>
    </w:p>
    <w:p w14:paraId="5FC515B9" w14:textId="77777777" w:rsidR="00602097" w:rsidRDefault="00675545">
      <w:pPr>
        <w:pStyle w:val="NormalWeb"/>
        <w:spacing w:before="0" w:after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* 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Somente agendar para esta verificação caso preencha os requisitos previstos nos itens 1.2 e 8.4 do Edital, ou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esteja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cursando até o 3º período, em observância ao item 8.2 do Edital. </w:t>
      </w:r>
    </w:p>
    <w:p w14:paraId="26DF50F8" w14:textId="77777777" w:rsidR="00602097" w:rsidRDefault="00602097"/>
    <w:p w14:paraId="6032101C" w14:textId="77777777" w:rsidR="00602097" w:rsidRDefault="00675545">
      <w:pPr>
        <w:pStyle w:val="NormalWeb"/>
        <w:spacing w:before="0" w:after="0"/>
        <w:jc w:val="both"/>
      </w:pPr>
      <w:r>
        <w:rPr>
          <w:rFonts w:ascii="Verdana" w:hAnsi="Verdana"/>
          <w:color w:val="000000"/>
          <w:sz w:val="20"/>
          <w:szCs w:val="20"/>
        </w:rPr>
        <w:t>**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 candidato receberá um e-mail confirmando o horário agendado.</w:t>
      </w:r>
    </w:p>
    <w:p w14:paraId="7BA0F017" w14:textId="7DDC0503" w:rsidR="00602097" w:rsidRDefault="00602097"/>
    <w:p w14:paraId="7CB9427E" w14:textId="77777777" w:rsidR="00FF0DCA" w:rsidRDefault="00FF0DCA"/>
    <w:p w14:paraId="68278E1A" w14:textId="77777777" w:rsidR="00602097" w:rsidRDefault="00675545">
      <w:pPr>
        <w:pStyle w:val="NormalWeb"/>
        <w:spacing w:before="0" w:after="0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LOCAL: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sala do Google 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Meet  -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t xml:space="preserve"> o link será enviado com antecedência, por um dos membros da Comissão, para o e-mail do(a) citado(a) candidato(a), 5 minutos antes do horário previamente agendado.</w:t>
      </w:r>
    </w:p>
    <w:p w14:paraId="50835D14" w14:textId="77777777" w:rsidR="00602097" w:rsidRDefault="00675545">
      <w:pPr>
        <w:ind w:left="-284"/>
      </w:pPr>
      <w:r>
        <w:br/>
      </w:r>
    </w:p>
    <w:p w14:paraId="5A9695BD" w14:textId="77777777" w:rsidR="00602097" w:rsidRDefault="00675545">
      <w:pPr>
        <w:pStyle w:val="NormalWeb"/>
        <w:numPr>
          <w:ilvl w:val="0"/>
          <w:numId w:val="1"/>
        </w:numPr>
        <w:spacing w:before="0" w:after="0"/>
        <w:ind w:left="142"/>
      </w:pPr>
      <w:r>
        <w:rPr>
          <w:rFonts w:ascii="Verdana" w:hAnsi="Verdana"/>
          <w:color w:val="000000"/>
          <w:sz w:val="20"/>
          <w:szCs w:val="20"/>
        </w:rPr>
        <w:t xml:space="preserve"> DA IDENTIFICAÇÃO E DISPOSIÇÕES GERAIS</w:t>
      </w:r>
    </w:p>
    <w:p w14:paraId="5DFB6CD1" w14:textId="77777777" w:rsidR="00602097" w:rsidRDefault="00602097">
      <w:pPr>
        <w:spacing w:after="240"/>
        <w:ind w:left="-284"/>
      </w:pPr>
    </w:p>
    <w:p w14:paraId="118A831E" w14:textId="77777777" w:rsidR="00602097" w:rsidRDefault="00675545">
      <w:pPr>
        <w:pStyle w:val="NormalWeb"/>
        <w:spacing w:before="7" w:after="0"/>
        <w:ind w:right="105"/>
        <w:jc w:val="both"/>
      </w:pPr>
      <w:r>
        <w:rPr>
          <w:rFonts w:ascii="Verdana" w:hAnsi="Verdana"/>
          <w:color w:val="000000"/>
          <w:sz w:val="20"/>
          <w:szCs w:val="20"/>
        </w:rPr>
        <w:t>1. O candidato deverá enviar a autodeclaração para a Seção de Extensão e Qualificação de Pessoal (seqp@trt.jus.br), mediante preenchimento do formulário constante no Anexo IV do Edital, juntamente com um documento de identificação com foto, com antecedência ao horário da verificação agendado;</w:t>
      </w:r>
    </w:p>
    <w:p w14:paraId="09D4CCAD" w14:textId="77777777" w:rsidR="00602097" w:rsidRDefault="00602097"/>
    <w:p w14:paraId="43BCB3DB" w14:textId="77777777" w:rsidR="00602097" w:rsidRDefault="00675545">
      <w:pPr>
        <w:pStyle w:val="NormalWeb"/>
        <w:spacing w:before="0" w:after="0"/>
        <w:ind w:right="107"/>
        <w:jc w:val="both"/>
      </w:pPr>
      <w:r>
        <w:rPr>
          <w:rFonts w:ascii="Verdana" w:hAnsi="Verdana"/>
          <w:color w:val="000000"/>
          <w:sz w:val="20"/>
          <w:szCs w:val="20"/>
        </w:rPr>
        <w:t>2. Somente será realizada a avaliação/verificação da veracidade da autodeclaração daquele que comparecer de acordo com o “horário de apresentação”.</w:t>
      </w:r>
    </w:p>
    <w:p w14:paraId="394CBC70" w14:textId="77777777" w:rsidR="00602097" w:rsidRDefault="00602097"/>
    <w:p w14:paraId="03B5620A" w14:textId="076DC62B" w:rsidR="00FF0DCA" w:rsidRDefault="00675545">
      <w:pPr>
        <w:pStyle w:val="NormalWeb"/>
        <w:spacing w:before="0" w:after="0"/>
        <w:ind w:right="114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</w:t>
      </w:r>
      <w:r>
        <w:rPr>
          <w:rStyle w:val="apple-tab-span"/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2.1 O candidato convocado que acessar a sala após o horário limite de agendamento será considerado ausente.</w:t>
      </w:r>
    </w:p>
    <w:p w14:paraId="7BDA397A" w14:textId="77777777" w:rsidR="00FF0DCA" w:rsidRDefault="00FF0DCA">
      <w:pPr>
        <w:pStyle w:val="NormalWeb"/>
        <w:spacing w:before="0" w:after="0"/>
        <w:ind w:right="114" w:hanging="425"/>
        <w:jc w:val="both"/>
      </w:pPr>
    </w:p>
    <w:p w14:paraId="43B75A4F" w14:textId="19582455" w:rsidR="00602097" w:rsidRDefault="00675545">
      <w:pPr>
        <w:pStyle w:val="NormalWeb"/>
        <w:spacing w:before="5" w:after="0"/>
        <w:ind w:right="108" w:hanging="39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   </w:t>
      </w:r>
      <w:r>
        <w:rPr>
          <w:rStyle w:val="apple-tab-span"/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2.2 O candidato somente será atendido no dia, horário e local constante neste Aviso. Não será permitida a participação de outra pessoa nessa análise, além dos membros da comissão e o candidato convocado.</w:t>
      </w:r>
    </w:p>
    <w:p w14:paraId="65769A02" w14:textId="77777777" w:rsidR="00FF0DCA" w:rsidRDefault="00FF0DCA">
      <w:pPr>
        <w:pStyle w:val="NormalWeb"/>
        <w:spacing w:before="5" w:after="0"/>
        <w:ind w:right="108" w:hanging="397"/>
        <w:jc w:val="both"/>
      </w:pPr>
    </w:p>
    <w:p w14:paraId="6C1062C3" w14:textId="77777777" w:rsidR="00602097" w:rsidRDefault="00675545">
      <w:pPr>
        <w:pStyle w:val="NormalWeb"/>
        <w:spacing w:before="5" w:after="0"/>
        <w:ind w:right="108" w:hanging="397"/>
        <w:jc w:val="both"/>
      </w:pPr>
      <w:r>
        <w:rPr>
          <w:rStyle w:val="apple-tab-span"/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 xml:space="preserve">         2.3 Nesta verificação, realizada exclusivamente por videochamada, o candidato deverá estar em um ambiente claro, propício para uma melhor verificação pelos membros da comissão. Caso o ambiente não esteja propício, a presidente da comissão poderá pedir que o candidato se apresente em outro ambiente.</w:t>
      </w:r>
    </w:p>
    <w:p w14:paraId="4BA9B96B" w14:textId="77777777" w:rsidR="00602097" w:rsidRDefault="00602097"/>
    <w:p w14:paraId="493B0AF9" w14:textId="77777777" w:rsidR="00602097" w:rsidRDefault="00675545">
      <w:pPr>
        <w:pStyle w:val="NormalWeb"/>
        <w:spacing w:before="0" w:after="0"/>
        <w:ind w:right="114"/>
        <w:jc w:val="both"/>
      </w:pPr>
      <w:r>
        <w:rPr>
          <w:rFonts w:ascii="Verdana" w:hAnsi="Verdana"/>
          <w:color w:val="000000"/>
          <w:sz w:val="20"/>
          <w:szCs w:val="20"/>
        </w:rPr>
        <w:t>3. Não haverá segunda chamada, seja qual for o motivo alegado para justificar o atraso ou a ausência do candidato.</w:t>
      </w:r>
    </w:p>
    <w:p w14:paraId="7920C8C5" w14:textId="77777777" w:rsidR="00602097" w:rsidRDefault="00602097"/>
    <w:p w14:paraId="79C3375B" w14:textId="77777777" w:rsidR="00602097" w:rsidRDefault="00675545">
      <w:pPr>
        <w:pStyle w:val="NormalWeb"/>
        <w:spacing w:before="0" w:after="0"/>
        <w:jc w:val="both"/>
      </w:pPr>
      <w:r>
        <w:rPr>
          <w:rFonts w:ascii="Verdana" w:hAnsi="Verdana"/>
          <w:color w:val="000000"/>
          <w:sz w:val="20"/>
          <w:szCs w:val="20"/>
        </w:rPr>
        <w:t>4. O não comparecimento do candidato implicará a perda do direito à vaga reservada, sendo eliminado do certame.</w:t>
      </w:r>
    </w:p>
    <w:p w14:paraId="512F9FC2" w14:textId="77777777" w:rsidR="00602097" w:rsidRDefault="00675545">
      <w:pPr>
        <w:ind w:left="-284"/>
      </w:pPr>
      <w:r>
        <w:br/>
      </w:r>
    </w:p>
    <w:p w14:paraId="2B10BF80" w14:textId="77777777" w:rsidR="00602097" w:rsidRDefault="00675545">
      <w:pPr>
        <w:pStyle w:val="Ttulo1"/>
        <w:keepNext w:val="0"/>
        <w:keepLines w:val="0"/>
        <w:spacing w:before="1"/>
        <w:ind w:right="105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II</w:t>
      </w:r>
      <w:r>
        <w:rPr>
          <w:rFonts w:ascii="Verdana" w:hAnsi="Verdana"/>
          <w:color w:val="000000"/>
          <w:sz w:val="20"/>
          <w:szCs w:val="20"/>
        </w:rPr>
        <w:t>. SERÃO OBSERVADAS ESTAS REGRAS PARA OS CANDIDATOS QUE CONCORREM ÀS VAGAS RESERVADAS AOS NEGROS:</w:t>
      </w:r>
    </w:p>
    <w:p w14:paraId="3C8F6C2A" w14:textId="77777777" w:rsidR="00602097" w:rsidRDefault="00602097"/>
    <w:p w14:paraId="653558DA" w14:textId="77777777" w:rsidR="00602097" w:rsidRDefault="00602097">
      <w:pPr>
        <w:ind w:left="-284"/>
      </w:pPr>
    </w:p>
    <w:p w14:paraId="4A9E9BFB" w14:textId="77777777" w:rsidR="00602097" w:rsidRDefault="00675545">
      <w:pPr>
        <w:pStyle w:val="NormalWeb"/>
        <w:spacing w:before="1" w:after="0"/>
        <w:ind w:right="105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1. A Comissão de </w:t>
      </w:r>
      <w:proofErr w:type="spellStart"/>
      <w:r>
        <w:rPr>
          <w:rFonts w:ascii="Verdana" w:hAnsi="Verdana"/>
          <w:color w:val="000000"/>
          <w:sz w:val="20"/>
          <w:szCs w:val="20"/>
        </w:rPr>
        <w:t>Heteroidentificação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atenderá o candidato no local, data e horário constantes no Aviso de Convocação publicado no site do TRT.</w:t>
      </w:r>
    </w:p>
    <w:p w14:paraId="41D2BE88" w14:textId="77777777" w:rsidR="00602097" w:rsidRDefault="00602097"/>
    <w:p w14:paraId="4CE432C9" w14:textId="77777777" w:rsidR="00602097" w:rsidRDefault="00675545">
      <w:pPr>
        <w:pStyle w:val="NormalWeb"/>
        <w:spacing w:before="4" w:after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2. A Comissão de </w:t>
      </w:r>
      <w:proofErr w:type="spellStart"/>
      <w:r>
        <w:rPr>
          <w:rFonts w:ascii="Verdana" w:hAnsi="Verdana"/>
          <w:color w:val="000000"/>
          <w:sz w:val="20"/>
          <w:szCs w:val="20"/>
        </w:rPr>
        <w:t>Heteroidentificação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será formada por três integrantes e será considerado negro o candidato que assim for reconhecido por pelo menos um dos seus membros.</w:t>
      </w:r>
    </w:p>
    <w:p w14:paraId="697D1884" w14:textId="77777777" w:rsidR="00602097" w:rsidRDefault="00602097"/>
    <w:p w14:paraId="7F227570" w14:textId="77777777" w:rsidR="00602097" w:rsidRDefault="00675545">
      <w:pPr>
        <w:pStyle w:val="NormalWeb"/>
        <w:spacing w:before="5" w:after="0"/>
        <w:jc w:val="both"/>
      </w:pPr>
      <w:r>
        <w:rPr>
          <w:rFonts w:ascii="Verdana" w:hAnsi="Verdana"/>
          <w:color w:val="000000"/>
          <w:sz w:val="20"/>
          <w:szCs w:val="20"/>
        </w:rPr>
        <w:t>3. A avaliação da comissão considerará o fenótipo do candidato mediante a apresentação presencial.</w:t>
      </w:r>
    </w:p>
    <w:p w14:paraId="680042B2" w14:textId="77777777" w:rsidR="00602097" w:rsidRDefault="00602097">
      <w:pPr>
        <w:ind w:left="-284"/>
      </w:pPr>
    </w:p>
    <w:p w14:paraId="6D0B8DFD" w14:textId="77777777" w:rsidR="00602097" w:rsidRDefault="00675545">
      <w:pPr>
        <w:pStyle w:val="NormalWeb"/>
        <w:spacing w:before="8" w:after="0"/>
        <w:ind w:left="-284" w:hanging="425"/>
        <w:jc w:val="both"/>
      </w:pPr>
      <w:r>
        <w:rPr>
          <w:rFonts w:ascii="Verdana" w:hAnsi="Verdana"/>
          <w:color w:val="000000"/>
          <w:sz w:val="20"/>
          <w:szCs w:val="20"/>
        </w:rPr>
        <w:t>                   3.1 A critério da Comissão, a avaliação poderá contar com entrevista pessoal.</w:t>
      </w:r>
    </w:p>
    <w:p w14:paraId="6F530F41" w14:textId="77777777" w:rsidR="00602097" w:rsidRDefault="00602097">
      <w:pPr>
        <w:ind w:left="-284"/>
      </w:pPr>
    </w:p>
    <w:p w14:paraId="607D23A0" w14:textId="77777777" w:rsidR="00602097" w:rsidRDefault="00675545">
      <w:pPr>
        <w:pStyle w:val="NormalWeb"/>
        <w:spacing w:before="7" w:after="0"/>
        <w:ind w:right="105"/>
        <w:jc w:val="both"/>
      </w:pPr>
      <w:r>
        <w:rPr>
          <w:rFonts w:ascii="Verdana" w:hAnsi="Verdana"/>
          <w:color w:val="000000"/>
          <w:sz w:val="20"/>
          <w:szCs w:val="20"/>
        </w:rPr>
        <w:t>4. Os candidatos que não forem reconhecidos pela Comissão como negros cuja declaração resulte de erro, por ocasião de falsa percepção da realidade, não sendo, portanto, revestida de má-fé - continuarão participando do concurso em relação às vagas destinadas à ampla concorrência, se tiverem obtido pontuação/classificação para tanto.</w:t>
      </w:r>
    </w:p>
    <w:p w14:paraId="3BCCAA6F" w14:textId="77777777" w:rsidR="00602097" w:rsidRDefault="00602097"/>
    <w:p w14:paraId="35B34116" w14:textId="77777777" w:rsidR="00602097" w:rsidRDefault="00675545">
      <w:pPr>
        <w:pStyle w:val="NormalWeb"/>
        <w:spacing w:before="0" w:after="0"/>
        <w:ind w:right="112"/>
        <w:jc w:val="both"/>
      </w:pPr>
      <w:r>
        <w:rPr>
          <w:rFonts w:ascii="Verdana" w:hAnsi="Verdana"/>
          <w:color w:val="000000"/>
          <w:sz w:val="20"/>
          <w:szCs w:val="20"/>
        </w:rPr>
        <w:t>5. A avaliação da Comissão específica quanto ao enquadramento, ou não, do candidato na condição de pessoa negra, terá validade apenas para este concurso.</w:t>
      </w:r>
    </w:p>
    <w:p w14:paraId="38D4BDE3" w14:textId="77777777" w:rsidR="00602097" w:rsidRDefault="00602097"/>
    <w:p w14:paraId="54857F96" w14:textId="77777777" w:rsidR="00602097" w:rsidRDefault="00675545">
      <w:pPr>
        <w:pStyle w:val="NormalWeb"/>
        <w:spacing w:before="4" w:after="0"/>
        <w:ind w:right="112"/>
        <w:jc w:val="both"/>
      </w:pPr>
      <w:r>
        <w:rPr>
          <w:rFonts w:ascii="Verdana" w:hAnsi="Verdana"/>
          <w:color w:val="000000"/>
          <w:sz w:val="20"/>
          <w:szCs w:val="20"/>
        </w:rPr>
        <w:t>6. Na hipótese de constatação de declaração falsa, o candidato será eliminado do concurso sem prejuízo de outras sanções cabíveis. Será considerada fraudulenta a declaração quando, ao se realizar a avaliação, verifique-se a existência de indícios de má-fé por parte do interessado.</w:t>
      </w:r>
    </w:p>
    <w:p w14:paraId="207C7A55" w14:textId="77777777" w:rsidR="00602097" w:rsidRDefault="00602097"/>
    <w:p w14:paraId="626DC460" w14:textId="77777777" w:rsidR="00602097" w:rsidRDefault="00675545">
      <w:pPr>
        <w:pStyle w:val="NormalWeb"/>
        <w:spacing w:before="4" w:after="0"/>
        <w:ind w:right="112"/>
        <w:jc w:val="both"/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7. O procedimento de </w:t>
      </w:r>
      <w:proofErr w:type="spellStart"/>
      <w:r>
        <w:rPr>
          <w:rFonts w:ascii="Verdana" w:hAnsi="Verdana"/>
          <w:color w:val="000000"/>
          <w:sz w:val="20"/>
          <w:szCs w:val="20"/>
        </w:rPr>
        <w:t>heteroidentificação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será gravado e utilizado na análise de eventuais recursos interpostos pelos candidatos.</w:t>
      </w:r>
    </w:p>
    <w:p w14:paraId="28138B3E" w14:textId="77777777" w:rsidR="00602097" w:rsidRDefault="00602097"/>
    <w:p w14:paraId="10D18060" w14:textId="1A1BFA5A" w:rsidR="00602097" w:rsidRDefault="00675545">
      <w:pPr>
        <w:pStyle w:val="NormalWeb"/>
        <w:spacing w:before="145" w:after="0"/>
        <w:ind w:right="2418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Recife, </w:t>
      </w:r>
      <w:r w:rsidR="00A11812">
        <w:rPr>
          <w:rFonts w:ascii="Verdana" w:hAnsi="Verdana"/>
          <w:color w:val="000000"/>
          <w:sz w:val="20"/>
          <w:szCs w:val="20"/>
        </w:rPr>
        <w:t>10</w:t>
      </w:r>
      <w:r>
        <w:rPr>
          <w:rFonts w:ascii="Verdana" w:hAnsi="Verdana"/>
          <w:color w:val="000000"/>
          <w:sz w:val="20"/>
          <w:szCs w:val="20"/>
        </w:rPr>
        <w:t xml:space="preserve"> de fevereiro de 2021.</w:t>
      </w:r>
    </w:p>
    <w:p w14:paraId="503694DA" w14:textId="77777777" w:rsidR="00602097" w:rsidRDefault="00602097">
      <w:pPr>
        <w:pStyle w:val="NormalWeb"/>
        <w:spacing w:before="182" w:after="0"/>
        <w:ind w:right="1935"/>
        <w:rPr>
          <w:rFonts w:ascii="Verdana" w:hAnsi="Verdana"/>
          <w:color w:val="000000"/>
          <w:sz w:val="20"/>
          <w:szCs w:val="20"/>
        </w:rPr>
      </w:pPr>
    </w:p>
    <w:p w14:paraId="58F94EF4" w14:textId="77777777" w:rsidR="00602097" w:rsidRDefault="00675545">
      <w:pPr>
        <w:pStyle w:val="Standard"/>
        <w:spacing w:before="183" w:after="183" w:line="240" w:lineRule="auto"/>
        <w:jc w:val="center"/>
      </w:pPr>
      <w:r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HENRIQUE JOSÉ LINS DA COSTA</w:t>
      </w:r>
    </w:p>
    <w:p w14:paraId="6F56C5B9" w14:textId="77777777" w:rsidR="00602097" w:rsidRDefault="00675545">
      <w:pPr>
        <w:pStyle w:val="Standard"/>
        <w:spacing w:before="183" w:after="183" w:line="240" w:lineRule="auto"/>
        <w:jc w:val="center"/>
      </w:pPr>
      <w:r>
        <w:rPr>
          <w:rFonts w:ascii="Verdana" w:eastAsia="Verdana" w:hAnsi="Verdana" w:cs="Verdana"/>
          <w:sz w:val="20"/>
          <w:szCs w:val="20"/>
        </w:rPr>
        <w:t>Diretor da Secretaria de Gestão de Pessoas</w:t>
      </w:r>
    </w:p>
    <w:p w14:paraId="6EEC374D" w14:textId="77777777" w:rsidR="00602097" w:rsidRDefault="00602097">
      <w:pPr>
        <w:ind w:left="-284"/>
      </w:pPr>
    </w:p>
    <w:sectPr w:rsidR="00602097">
      <w:headerReference w:type="default" r:id="rId7"/>
      <w:pgSz w:w="11907" w:h="16840"/>
      <w:pgMar w:top="1440" w:right="1134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01232" w14:textId="77777777" w:rsidR="009219A3" w:rsidRDefault="009219A3">
      <w:r>
        <w:separator/>
      </w:r>
    </w:p>
  </w:endnote>
  <w:endnote w:type="continuationSeparator" w:id="0">
    <w:p w14:paraId="3C5C8F65" w14:textId="77777777" w:rsidR="009219A3" w:rsidRDefault="0092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354A6" w14:textId="77777777" w:rsidR="009219A3" w:rsidRDefault="009219A3">
      <w:r>
        <w:rPr>
          <w:color w:val="000000"/>
        </w:rPr>
        <w:separator/>
      </w:r>
    </w:p>
  </w:footnote>
  <w:footnote w:type="continuationSeparator" w:id="0">
    <w:p w14:paraId="49DDD281" w14:textId="77777777" w:rsidR="009219A3" w:rsidRDefault="0092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1213" w14:textId="77777777" w:rsidR="00EB35E3" w:rsidRDefault="009219A3">
    <w:pPr>
      <w:jc w:val="right"/>
      <w:rPr>
        <w:rFonts w:ascii="Verdana" w:hAnsi="Verdana" w:cs="Arial"/>
        <w:b/>
        <w:bCs/>
        <w:sz w:val="20"/>
        <w:szCs w:val="20"/>
      </w:rPr>
    </w:pPr>
  </w:p>
  <w:p w14:paraId="41721C4C" w14:textId="77777777" w:rsidR="00EB35E3" w:rsidRDefault="00675545">
    <w:pPr>
      <w:jc w:val="right"/>
    </w:pPr>
    <w:r>
      <w:rPr>
        <w:rFonts w:ascii="Verdana" w:hAnsi="Verdana" w:cs="Arial"/>
        <w:b/>
        <w:bCs/>
        <w:noProof/>
        <w:sz w:val="20"/>
        <w:szCs w:val="20"/>
      </w:rPr>
      <w:drawing>
        <wp:inline distT="0" distB="0" distL="0" distR="0" wp14:anchorId="508A4F4A" wp14:editId="65109974">
          <wp:extent cx="457200" cy="472443"/>
          <wp:effectExtent l="0" t="0" r="0" b="3807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72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bCs/>
        <w:sz w:val="20"/>
        <w:szCs w:val="20"/>
      </w:rPr>
      <w:t xml:space="preserve">                                   </w:t>
    </w:r>
    <w:r>
      <w:rPr>
        <w:noProof/>
      </w:rPr>
      <w:drawing>
        <wp:inline distT="0" distB="0" distL="0" distR="0" wp14:anchorId="48DBF399" wp14:editId="391D031C">
          <wp:extent cx="525780" cy="761996"/>
          <wp:effectExtent l="0" t="0" r="7620" b="4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780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Verdana" w:hAnsi="Verdana" w:cs="Arial"/>
        <w:b/>
        <w:bCs/>
        <w:noProof/>
        <w:sz w:val="20"/>
        <w:szCs w:val="20"/>
      </w:rPr>
      <w:drawing>
        <wp:inline distT="0" distB="0" distL="0" distR="0" wp14:anchorId="290D0A70" wp14:editId="7456262D">
          <wp:extent cx="541023" cy="784856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023" cy="7848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B46EB1" w14:textId="77777777" w:rsidR="00EB35E3" w:rsidRDefault="00675545">
    <w:pPr>
      <w:jc w:val="center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 xml:space="preserve">PODER JUDICIÁRIO </w:t>
    </w:r>
  </w:p>
  <w:p w14:paraId="12076966" w14:textId="77777777" w:rsidR="00EB35E3" w:rsidRDefault="00675545">
    <w:pPr>
      <w:pBdr>
        <w:bottom w:val="single" w:sz="12" w:space="1" w:color="000000"/>
      </w:pBdr>
      <w:jc w:val="center"/>
      <w:rPr>
        <w:rFonts w:ascii="Verdana" w:hAnsi="Verdana" w:cs="Arial"/>
        <w:b/>
        <w:bCs/>
        <w:sz w:val="20"/>
        <w:szCs w:val="20"/>
      </w:rPr>
    </w:pPr>
    <w:r>
      <w:rPr>
        <w:rFonts w:ascii="Verdana" w:hAnsi="Verdana" w:cs="Arial"/>
        <w:b/>
        <w:bCs/>
        <w:sz w:val="20"/>
        <w:szCs w:val="20"/>
      </w:rPr>
      <w:t>TRIBUNAL REGIONAL DO TRABALHO DA 6ª REGIÃO</w:t>
    </w:r>
  </w:p>
  <w:p w14:paraId="41633383" w14:textId="77777777" w:rsidR="00EB35E3" w:rsidRDefault="00675545">
    <w:pPr>
      <w:pBdr>
        <w:bottom w:val="single" w:sz="12" w:space="1" w:color="000000"/>
      </w:pBdr>
      <w:jc w:val="center"/>
      <w:rPr>
        <w:rFonts w:ascii="Verdana" w:hAnsi="Verdana" w:cs="Arial"/>
        <w:bCs/>
        <w:sz w:val="20"/>
        <w:szCs w:val="20"/>
      </w:rPr>
    </w:pPr>
    <w:r>
      <w:rPr>
        <w:rFonts w:ascii="Verdana" w:hAnsi="Verdana" w:cs="Arial"/>
        <w:bCs/>
        <w:sz w:val="20"/>
        <w:szCs w:val="20"/>
      </w:rPr>
      <w:t>Cais do Apolo nº 739 –Recife – PE – CEP: 50030-902</w:t>
    </w:r>
  </w:p>
  <w:p w14:paraId="15BC110B" w14:textId="77777777" w:rsidR="00EB35E3" w:rsidRDefault="009219A3">
    <w:pPr>
      <w:pBdr>
        <w:bottom w:val="single" w:sz="12" w:space="1" w:color="000000"/>
      </w:pBdr>
      <w:jc w:val="right"/>
      <w:rPr>
        <w:rFonts w:ascii="Verdana" w:hAnsi="Verdana" w:cs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297F"/>
    <w:multiLevelType w:val="multilevel"/>
    <w:tmpl w:val="68108994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97"/>
    <w:rsid w:val="00602097"/>
    <w:rsid w:val="00675545"/>
    <w:rsid w:val="009219A3"/>
    <w:rsid w:val="00A11812"/>
    <w:rsid w:val="00E75BE1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803A"/>
  <w15:docId w15:val="{BEEFDA81-F938-4B98-93E7-428F1893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after="100"/>
    </w:pPr>
  </w:style>
  <w:style w:type="character" w:styleId="Forte">
    <w:name w:val="Strong"/>
    <w:rPr>
      <w:b/>
      <w:bCs/>
    </w:rPr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/>
      <w:b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pple-tab-span">
    <w:name w:val="apple-tab-span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customStyle="1" w:styleId="Standard">
    <w:name w:val="Standard"/>
    <w:pPr>
      <w:suppressAutoHyphens/>
      <w:spacing w:line="276" w:lineRule="auto"/>
      <w:textAlignment w:val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mebss</dc:creator>
  <cp:lastModifiedBy>André</cp:lastModifiedBy>
  <cp:revision>4</cp:revision>
  <cp:lastPrinted>2021-01-25T15:48:00Z</cp:lastPrinted>
  <dcterms:created xsi:type="dcterms:W3CDTF">2021-02-09T00:48:00Z</dcterms:created>
  <dcterms:modified xsi:type="dcterms:W3CDTF">2021-02-09T23:35:00Z</dcterms:modified>
</cp:coreProperties>
</file>